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ind w:firstLine="1506" w:firstLineChars="500"/>
        <w:contextualSpacing/>
        <w:jc w:val="both"/>
        <w:rPr>
          <w:rFonts w:ascii="黑体" w:hAnsi="黑体" w:eastAsia="黑体"/>
          <w:b/>
          <w:color w:val="3A3A36"/>
          <w:sz w:val="30"/>
          <w:szCs w:val="30"/>
        </w:rPr>
      </w:pPr>
      <w:r>
        <w:rPr>
          <w:rFonts w:hint="eastAsia" w:ascii="黑体" w:hAnsi="黑体" w:eastAsia="黑体"/>
          <w:b/>
          <w:color w:val="3A3A36"/>
          <w:sz w:val="30"/>
          <w:szCs w:val="30"/>
        </w:rPr>
        <w:t>全国花艺环境设计师花境设计和施工竞赛</w:t>
      </w:r>
    </w:p>
    <w:p>
      <w:pPr>
        <w:pStyle w:val="2"/>
        <w:spacing w:before="0" w:beforeAutospacing="0" w:after="0" w:afterAutospacing="0"/>
        <w:contextualSpacing/>
        <w:jc w:val="center"/>
        <w:rPr>
          <w:rFonts w:ascii="黑体" w:hAnsi="黑体" w:eastAsia="黑体"/>
          <w:b/>
          <w:color w:val="3A3A36"/>
          <w:sz w:val="30"/>
          <w:szCs w:val="30"/>
        </w:rPr>
      </w:pPr>
      <w:r>
        <w:rPr>
          <w:rFonts w:hint="eastAsia" w:ascii="黑体" w:hAnsi="黑体" w:eastAsia="黑体"/>
          <w:b/>
          <w:color w:val="3A3A36"/>
          <w:sz w:val="30"/>
          <w:szCs w:val="30"/>
        </w:rPr>
        <w:t>技术文件</w:t>
      </w:r>
    </w:p>
    <w:p>
      <w:pPr>
        <w:pStyle w:val="2"/>
        <w:spacing w:before="0" w:beforeAutospacing="0" w:after="0" w:afterAutospacing="0"/>
        <w:contextualSpacing/>
        <w:jc w:val="center"/>
        <w:rPr>
          <w:rFonts w:ascii="黑体" w:hAnsi="黑体" w:eastAsia="黑体"/>
          <w:b/>
          <w:color w:val="3A3A36"/>
          <w:sz w:val="44"/>
        </w:rPr>
      </w:pPr>
    </w:p>
    <w:p>
      <w:pPr>
        <w:pStyle w:val="2"/>
        <w:spacing w:before="0" w:beforeAutospacing="0" w:after="0" w:afterAutospacing="0"/>
        <w:ind w:firstLine="0" w:firstLineChars="0"/>
        <w:contextualSpacing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color w:val="3A3A36"/>
          <w:sz w:val="28"/>
          <w:szCs w:val="28"/>
        </w:rPr>
        <w:t>一、竞赛科目内容</w:t>
      </w:r>
    </w:p>
    <w:p>
      <w:pPr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（一）理论知识考试：</w:t>
      </w:r>
      <w:r>
        <w:rPr>
          <w:rFonts w:hint="eastAsia" w:ascii="仿宋" w:hAnsi="仿宋" w:eastAsia="仿宋" w:cs="仿宋"/>
          <w:sz w:val="30"/>
          <w:szCs w:val="30"/>
        </w:rPr>
        <w:t>此项为每人必考项。主要按照花艺环境设计师二级等级标准设立考试题目，包括：职业道德、花卉学基础知识、识图与设计、花卉识别、花卉色彩学、花卉布置美学、花卉布置施工等等。理论考试1小时，满分100分，×25%权重。</w:t>
      </w:r>
    </w:p>
    <w:p>
      <w:pPr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（二）花境设计（CAD制图和手绘制图）</w:t>
      </w:r>
    </w:p>
    <w:p>
      <w:pPr>
        <w:ind w:firstLine="60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花境设计施工总要求：在用地范围内，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以“流芳”为主题（选手可自创副题），</w:t>
      </w:r>
      <w:r>
        <w:rPr>
          <w:rFonts w:hint="eastAsia" w:ascii="仿宋" w:hAnsi="仿宋" w:eastAsia="仿宋" w:cs="仿宋"/>
          <w:sz w:val="30"/>
          <w:szCs w:val="30"/>
        </w:rPr>
        <w:t>实现一处“混合长效花境”</w:t>
      </w:r>
      <w:r>
        <w:rPr>
          <w:rFonts w:hint="eastAsia" w:ascii="仿宋" w:hAnsi="仿宋" w:eastAsia="仿宋" w:cs="仿宋"/>
          <w:sz w:val="32"/>
          <w:szCs w:val="32"/>
        </w:rPr>
        <w:t>，赛后永久保留（至少三年）。设计不用考虑选手的地域差异，以适宜于开封当地的永久性花境为目标，并兼顾赛时效果</w:t>
      </w:r>
      <w:r>
        <w:rPr>
          <w:rFonts w:hint="eastAsia" w:ascii="仿宋" w:hAnsi="仿宋" w:eastAsia="仿宋" w:cs="仿宋"/>
          <w:sz w:val="30"/>
          <w:szCs w:val="30"/>
        </w:rPr>
        <w:t>，运用给定的植物和辅材（70%）和部分自备的植物和辅材（30%，此为非必须项，选手可自愿选择，如果选手不自带任何材料，可以全部用组委会提供的材料），进行花境设计。植物材料中可以使用一、二年生草本花卉，总量不超过20%</w:t>
      </w:r>
      <w:r>
        <w:rPr>
          <w:rFonts w:hint="eastAsia" w:ascii="仿宋" w:hAnsi="仿宋" w:eastAsia="仿宋" w:cs="仿宋"/>
          <w:sz w:val="32"/>
          <w:szCs w:val="32"/>
        </w:rPr>
        <w:t>。如果赛后展后需要将</w:t>
      </w:r>
      <w:r>
        <w:rPr>
          <w:rFonts w:hint="eastAsia" w:ascii="仿宋" w:hAnsi="仿宋" w:eastAsia="仿宋" w:cs="仿宋"/>
          <w:sz w:val="30"/>
          <w:szCs w:val="30"/>
        </w:rPr>
        <w:t>一、二年生草本花卉</w:t>
      </w:r>
      <w:r>
        <w:rPr>
          <w:rFonts w:hint="eastAsia" w:ascii="仿宋" w:hAnsi="仿宋" w:eastAsia="仿宋" w:cs="仿宋"/>
          <w:sz w:val="32"/>
          <w:szCs w:val="32"/>
        </w:rPr>
        <w:t>更换宜于长期保留的植物，设计中应有说明，并有单独的植物配置列表。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A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GB" w:eastAsia="zh-CN"/>
        </w:rPr>
        <w:t>uto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CAD制图：</w:t>
      </w:r>
      <w:r>
        <w:rPr>
          <w:rFonts w:hint="eastAsia" w:ascii="仿宋" w:hAnsi="仿宋" w:eastAsia="仿宋" w:cs="仿宋"/>
          <w:sz w:val="30"/>
          <w:szCs w:val="30"/>
        </w:rPr>
        <w:t>按照抽签时抽到的地块和组委会提供的相对应的用地图、植物和辅材名录（提前存放在电脑中，编号与抽签编号相对应），以及自带植物和辅材等，在理论考试结束后用CAD软件（</w:t>
      </w:r>
      <w:r>
        <w:rPr>
          <w:rFonts w:hint="default" w:ascii="仿宋" w:hAnsi="仿宋" w:eastAsia="仿宋" w:cs="仿宋"/>
          <w:sz w:val="30"/>
          <w:szCs w:val="30"/>
          <w:lang w:val="en-GB"/>
        </w:rPr>
        <w:t>Auto</w:t>
      </w:r>
      <w:r>
        <w:rPr>
          <w:rFonts w:hint="eastAsia" w:ascii="仿宋" w:hAnsi="仿宋" w:eastAsia="仿宋" w:cs="仿宋"/>
          <w:sz w:val="30"/>
          <w:szCs w:val="30"/>
        </w:rPr>
        <w:t>CAD</w:t>
      </w:r>
      <w:r>
        <w:rPr>
          <w:rFonts w:hint="default" w:ascii="仿宋" w:hAnsi="仿宋" w:eastAsia="仿宋" w:cs="仿宋"/>
          <w:sz w:val="30"/>
          <w:szCs w:val="30"/>
          <w:lang w:val="en-GB"/>
        </w:rPr>
        <w:t>2018</w:t>
      </w:r>
      <w:r>
        <w:rPr>
          <w:rFonts w:hint="eastAsia" w:ascii="仿宋" w:hAnsi="仿宋" w:eastAsia="仿宋" w:cs="仿宋"/>
          <w:sz w:val="30"/>
          <w:szCs w:val="30"/>
        </w:rPr>
        <w:t>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本</w:t>
      </w:r>
      <w:r>
        <w:rPr>
          <w:rFonts w:hint="eastAsia" w:ascii="仿宋" w:hAnsi="仿宋" w:eastAsia="仿宋" w:cs="仿宋"/>
          <w:sz w:val="30"/>
          <w:szCs w:val="30"/>
        </w:rPr>
        <w:t>）进行花境设计，并以PDF格式保存。以下三项内容包括在一张图纸中：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（1）一张CAD平面植物配置图（统一提供的植物、辅材和自带的植物、辅材要分开标注）。</w:t>
      </w:r>
    </w:p>
    <w:p>
      <w:pPr>
        <w:ind w:firstLine="60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（2）材料统计表。统一提供的植物、自带的植物、辅材三部分分列。植物名录包括品种名称、学名、栽植密度或者用量等信息。如果兼顾赛时景观，赛后需要调整植物的单独列表，但不在图中表示。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（3）300字的设计说明。</w:t>
      </w:r>
    </w:p>
    <w:p>
      <w:pPr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2、一张手绘立面图。</w:t>
      </w:r>
      <w:r>
        <w:rPr>
          <w:rFonts w:hint="eastAsia" w:ascii="仿宋" w:hAnsi="仿宋" w:eastAsia="仿宋" w:cs="仿宋"/>
          <w:sz w:val="30"/>
          <w:szCs w:val="30"/>
        </w:rPr>
        <w:t>在统一提供的试卷纸上，用自备工具绘制。</w:t>
      </w:r>
    </w:p>
    <w:p>
      <w:pPr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3、以上所有图纸均以编号命名。</w:t>
      </w:r>
      <w:r>
        <w:rPr>
          <w:rFonts w:hint="eastAsia" w:ascii="仿宋" w:hAnsi="仿宋" w:eastAsia="仿宋" w:cs="仿宋"/>
          <w:sz w:val="30"/>
          <w:szCs w:val="30"/>
        </w:rPr>
        <w:t>不得出现其他标记和选手名字。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设计时间。</w:t>
      </w:r>
      <w:r>
        <w:rPr>
          <w:rFonts w:hint="eastAsia" w:ascii="仿宋" w:hAnsi="仿宋" w:eastAsia="仿宋" w:cs="仿宋"/>
          <w:sz w:val="30"/>
          <w:szCs w:val="30"/>
        </w:rPr>
        <w:t>4小时，满分100分，</w:t>
      </w:r>
      <w:r>
        <w:rPr>
          <w:rFonts w:ascii="仿宋" w:hAnsi="仿宋" w:eastAsia="仿宋" w:cs="仿宋"/>
          <w:sz w:val="30"/>
          <w:szCs w:val="30"/>
        </w:rPr>
        <w:t>×</w:t>
      </w:r>
      <w:r>
        <w:rPr>
          <w:rFonts w:hint="eastAsia"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0%权重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）花境施工</w:t>
      </w:r>
    </w:p>
    <w:p>
      <w:pPr>
        <w:ind w:firstLine="60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在抽到的地块内，按照自己设计的图纸，运用给定的植物和辅材（70%）和部分自备的植物和辅材（30%，此为非必须项，选手可自愿选择，如果选手不自带任何材料，可以全部用组委会提供的材料），完成一处花境的施工。此项可以评单项奖，比赛时间8小时，满分100分，</w:t>
      </w:r>
      <w:r>
        <w:rPr>
          <w:rFonts w:ascii="仿宋" w:hAnsi="仿宋" w:eastAsia="仿宋" w:cs="仿宋"/>
          <w:sz w:val="30"/>
          <w:szCs w:val="30"/>
        </w:rPr>
        <w:t>×</w:t>
      </w:r>
      <w:r>
        <w:rPr>
          <w:rFonts w:hint="eastAsia" w:ascii="仿宋" w:hAnsi="仿宋" w:eastAsia="仿宋" w:cs="仿宋"/>
          <w:sz w:val="30"/>
          <w:szCs w:val="30"/>
        </w:rPr>
        <w:t>45</w:t>
      </w:r>
      <w:r>
        <w:rPr>
          <w:rFonts w:hint="eastAsia" w:ascii="仿宋" w:hAnsi="仿宋" w:eastAsia="仿宋" w:cs="仿宋"/>
          <w:sz w:val="32"/>
          <w:szCs w:val="32"/>
        </w:rPr>
        <w:t>%权重。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）园艺雕塑</w:t>
      </w:r>
    </w:p>
    <w:p>
      <w:pPr>
        <w:pStyle w:val="2"/>
        <w:spacing w:before="0" w:beforeAutospacing="0" w:after="0" w:afterAutospacing="0"/>
        <w:ind w:firstLine="640" w:firstLineChars="200"/>
        <w:contextualSpacing/>
        <w:rPr>
          <w:rFonts w:ascii="黑体" w:hAnsi="黑体" w:eastAsia="黑体"/>
          <w:b/>
          <w:color w:val="3A3A36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此项为选赛项目。参赛选手可以自带利用干树枝（竹、藤、草或者其他园林废弃物、其他废弃物）提前制作好结构，现场完成制做的园艺雕塑（表现生态生物方面的题材），作为辅材配置于花境；园艺雕塑不做花境辅材的另外集中展示。</w:t>
      </w:r>
      <w:r>
        <w:rPr>
          <w:rFonts w:hint="eastAsia" w:ascii="仿宋" w:hAnsi="仿宋" w:eastAsia="仿宋" w:cs="仿宋"/>
          <w:sz w:val="30"/>
          <w:szCs w:val="30"/>
        </w:rPr>
        <w:t>此项评单项作品奖。</w:t>
      </w:r>
      <w:r>
        <w:rPr>
          <w:rFonts w:hint="eastAsia" w:ascii="仿宋" w:hAnsi="仿宋" w:eastAsia="仿宋" w:cs="仿宋"/>
          <w:sz w:val="32"/>
          <w:szCs w:val="32"/>
        </w:rPr>
        <w:t>作品可以赛前提前制作结构，自行运到现场再整体制作完成。提前全部制作完成的，选手必须向组委会提供证明本人制作的5分钟视频剪辑或者10张照片，并书面承诺为本人独立完成作品。</w:t>
      </w:r>
    </w:p>
    <w:p>
      <w:pPr>
        <w:pStyle w:val="2"/>
        <w:spacing w:before="0" w:beforeAutospacing="0" w:after="0" w:afterAutospacing="0"/>
        <w:ind w:firstLine="643" w:firstLineChars="200"/>
        <w:contextualSpacing/>
        <w:rPr>
          <w:rFonts w:ascii="黑体" w:hAnsi="黑体" w:eastAsia="黑体"/>
          <w:b/>
          <w:color w:val="3A3A36"/>
          <w:sz w:val="32"/>
          <w:szCs w:val="32"/>
        </w:rPr>
      </w:pPr>
    </w:p>
    <w:p>
      <w:pPr>
        <w:pStyle w:val="2"/>
        <w:spacing w:before="0" w:beforeAutospacing="0" w:after="0" w:afterAutospacing="0"/>
        <w:ind w:firstLine="643" w:firstLineChars="200"/>
        <w:contextualSpacing/>
        <w:rPr>
          <w:rFonts w:ascii="黑体" w:hAnsi="黑体" w:eastAsia="黑体"/>
          <w:b/>
          <w:color w:val="3A3A36"/>
          <w:sz w:val="32"/>
          <w:szCs w:val="32"/>
        </w:rPr>
      </w:pPr>
      <w:r>
        <w:rPr>
          <w:rFonts w:hint="eastAsia" w:ascii="黑体" w:hAnsi="黑体" w:eastAsia="黑体"/>
          <w:b/>
          <w:color w:val="3A3A36"/>
          <w:sz w:val="32"/>
          <w:szCs w:val="32"/>
        </w:rPr>
        <w:t>二、竞赛评分标准</w:t>
      </w:r>
    </w:p>
    <w:p>
      <w:pPr>
        <w:pStyle w:val="6"/>
        <w:ind w:firstLine="643"/>
        <w:rPr>
          <w:rFonts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（一）理论考试</w:t>
      </w:r>
    </w:p>
    <w:p>
      <w:pPr>
        <w:pStyle w:val="6"/>
        <w:ind w:firstLine="640"/>
        <w:rPr>
          <w:rFonts w:ascii="华文中宋" w:hAnsi="华文中宋" w:eastAsia="华文中宋" w:cs="华文中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理论考试为计算机考试，计算机自动判卷。组卷规则和题型分值如下表：</w:t>
      </w:r>
    </w:p>
    <w:tbl>
      <w:tblPr>
        <w:tblStyle w:val="4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24"/>
        <w:gridCol w:w="3275"/>
        <w:gridCol w:w="861"/>
        <w:gridCol w:w="897"/>
        <w:gridCol w:w="988"/>
        <w:gridCol w:w="995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6" w:type="dxa"/>
            <w:gridSpan w:val="8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花艺环境设计师理论考试内容和题型分值表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724" w:type="dxa"/>
            <w:vMerge w:val="restart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知识模块</w:t>
            </w:r>
          </w:p>
        </w:tc>
        <w:tc>
          <w:tcPr>
            <w:tcW w:w="3275" w:type="dxa"/>
            <w:vMerge w:val="restart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具体内容</w:t>
            </w:r>
          </w:p>
        </w:tc>
        <w:tc>
          <w:tcPr>
            <w:tcW w:w="4771" w:type="dxa"/>
            <w:gridSpan w:val="5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题型和分值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24" w:type="dxa"/>
            <w:vMerge w:val="continue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75" w:type="dxa"/>
            <w:vMerge w:val="continue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61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判断题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每题1分</w:t>
            </w:r>
          </w:p>
        </w:tc>
        <w:tc>
          <w:tcPr>
            <w:tcW w:w="897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单选题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每题1分</w:t>
            </w:r>
          </w:p>
        </w:tc>
        <w:tc>
          <w:tcPr>
            <w:tcW w:w="988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多选题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每題2分</w:t>
            </w:r>
          </w:p>
        </w:tc>
        <w:tc>
          <w:tcPr>
            <w:tcW w:w="995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连线题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每題2.5分</w:t>
            </w:r>
          </w:p>
        </w:tc>
        <w:tc>
          <w:tcPr>
            <w:tcW w:w="1030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识别题每题0.5分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724" w:type="dxa"/>
            <w:vMerge w:val="restart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花卉栽培</w:t>
            </w:r>
          </w:p>
        </w:tc>
        <w:tc>
          <w:tcPr>
            <w:tcW w:w="3275" w:type="dxa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植物生理学</w:t>
            </w:r>
          </w:p>
        </w:tc>
        <w:tc>
          <w:tcPr>
            <w:tcW w:w="861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897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988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995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30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24" w:type="dxa"/>
            <w:vMerge w:val="continue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75" w:type="dxa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花卉学</w:t>
            </w:r>
          </w:p>
        </w:tc>
        <w:tc>
          <w:tcPr>
            <w:tcW w:w="861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897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988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995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30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24" w:type="dxa"/>
            <w:vMerge w:val="continue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75" w:type="dxa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土壤、基质和肥料</w:t>
            </w:r>
          </w:p>
        </w:tc>
        <w:tc>
          <w:tcPr>
            <w:tcW w:w="861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897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988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995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30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24" w:type="dxa"/>
            <w:vMerge w:val="continue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75" w:type="dxa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花卉栽培养护</w:t>
            </w:r>
          </w:p>
        </w:tc>
        <w:tc>
          <w:tcPr>
            <w:tcW w:w="861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897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988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995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30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24" w:type="dxa"/>
            <w:vMerge w:val="continue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75" w:type="dxa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花卉病虫害防治</w:t>
            </w:r>
          </w:p>
        </w:tc>
        <w:tc>
          <w:tcPr>
            <w:tcW w:w="861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897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988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995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030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24" w:type="dxa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75" w:type="dxa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常见花卉拉丁名</w:t>
            </w:r>
          </w:p>
        </w:tc>
        <w:tc>
          <w:tcPr>
            <w:tcW w:w="861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97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8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5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030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724" w:type="dxa"/>
            <w:vMerge w:val="restart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花卉应用</w:t>
            </w:r>
          </w:p>
        </w:tc>
        <w:tc>
          <w:tcPr>
            <w:tcW w:w="3275" w:type="dxa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花卉在园林绿地中的应用</w:t>
            </w:r>
          </w:p>
        </w:tc>
        <w:tc>
          <w:tcPr>
            <w:tcW w:w="861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897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988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995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30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24" w:type="dxa"/>
            <w:vMerge w:val="continue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75" w:type="dxa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花卉在室内环境中的应用</w:t>
            </w:r>
          </w:p>
        </w:tc>
        <w:tc>
          <w:tcPr>
            <w:tcW w:w="861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897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988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995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30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24" w:type="dxa"/>
            <w:vMerge w:val="continue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75" w:type="dxa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花境知识</w:t>
            </w:r>
          </w:p>
        </w:tc>
        <w:tc>
          <w:tcPr>
            <w:tcW w:w="861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897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988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995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30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24" w:type="dxa"/>
            <w:vMerge w:val="continue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75" w:type="dxa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花卉装饰艺术</w:t>
            </w:r>
          </w:p>
        </w:tc>
        <w:tc>
          <w:tcPr>
            <w:tcW w:w="861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897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988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995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30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  <w:vMerge w:val="continue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24" w:type="dxa"/>
            <w:vMerge w:val="continue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75" w:type="dxa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色彩学基础知识</w:t>
            </w:r>
          </w:p>
        </w:tc>
        <w:tc>
          <w:tcPr>
            <w:tcW w:w="861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897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988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995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30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724" w:type="dxa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花卉识别</w:t>
            </w:r>
          </w:p>
        </w:tc>
        <w:tc>
          <w:tcPr>
            <w:tcW w:w="3275" w:type="dxa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从150种常见花卉中抽取40种</w:t>
            </w:r>
          </w:p>
        </w:tc>
        <w:tc>
          <w:tcPr>
            <w:tcW w:w="861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97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8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5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30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724" w:type="dxa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从业须知</w:t>
            </w:r>
          </w:p>
        </w:tc>
        <w:tc>
          <w:tcPr>
            <w:tcW w:w="3275" w:type="dxa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职业道德、法律法规和技术标准</w:t>
            </w:r>
          </w:p>
        </w:tc>
        <w:tc>
          <w:tcPr>
            <w:tcW w:w="861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897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988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995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30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724" w:type="dxa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合计</w:t>
            </w:r>
          </w:p>
        </w:tc>
        <w:tc>
          <w:tcPr>
            <w:tcW w:w="3275" w:type="dxa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61" w:type="dxa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</w:t>
            </w:r>
          </w:p>
        </w:tc>
        <w:tc>
          <w:tcPr>
            <w:tcW w:w="897" w:type="dxa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</w:t>
            </w:r>
          </w:p>
        </w:tc>
        <w:tc>
          <w:tcPr>
            <w:tcW w:w="988" w:type="dxa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36</w:t>
            </w:r>
          </w:p>
        </w:tc>
        <w:tc>
          <w:tcPr>
            <w:tcW w:w="995" w:type="dxa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30" w:type="dxa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724" w:type="dxa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总分</w:t>
            </w:r>
          </w:p>
        </w:tc>
        <w:tc>
          <w:tcPr>
            <w:tcW w:w="3275" w:type="dxa"/>
          </w:tcPr>
          <w:p>
            <w:pPr>
              <w:pStyle w:val="6"/>
              <w:ind w:firstLine="0" w:firstLineChars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771" w:type="dxa"/>
            <w:gridSpan w:val="5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100</w:t>
            </w:r>
          </w:p>
        </w:tc>
      </w:tr>
    </w:tbl>
    <w:p>
      <w:pPr>
        <w:pStyle w:val="6"/>
        <w:ind w:firstLine="561"/>
        <w:rPr>
          <w:rFonts w:ascii="华文中宋" w:hAnsi="华文中宋" w:eastAsia="华文中宋" w:cs="华文中宋"/>
          <w:b/>
          <w:bCs/>
          <w:sz w:val="28"/>
          <w:szCs w:val="28"/>
        </w:rPr>
      </w:pPr>
    </w:p>
    <w:p>
      <w:pPr>
        <w:pStyle w:val="6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（二）设计评分标准</w:t>
      </w:r>
    </w:p>
    <w:p>
      <w:pPr>
        <w:ind w:firstLine="602" w:firstLineChars="200"/>
        <w:rPr>
          <w:rStyle w:val="7"/>
          <w:rFonts w:ascii="仿宋" w:hAnsi="仿宋" w:eastAsia="仿宋" w:cs="Tahoma"/>
          <w:b/>
          <w:bCs/>
          <w:color w:val="333333"/>
          <w:sz w:val="30"/>
          <w:szCs w:val="30"/>
        </w:rPr>
      </w:pPr>
      <w:r>
        <w:rPr>
          <w:rStyle w:val="7"/>
          <w:rFonts w:hint="eastAsia" w:ascii="仿宋" w:hAnsi="仿宋" w:eastAsia="仿宋" w:cs="Tahoma"/>
          <w:b/>
          <w:bCs/>
          <w:color w:val="333333"/>
          <w:sz w:val="30"/>
          <w:szCs w:val="30"/>
        </w:rPr>
        <w:t>1、设计要求</w:t>
      </w:r>
    </w:p>
    <w:p>
      <w:pPr>
        <w:ind w:firstLine="600" w:firstLineChars="200"/>
        <w:rPr>
          <w:rStyle w:val="7"/>
          <w:rFonts w:ascii="仿宋" w:hAnsi="仿宋" w:eastAsia="仿宋" w:cs="Tahoma"/>
          <w:color w:val="333333"/>
          <w:sz w:val="30"/>
          <w:szCs w:val="30"/>
        </w:rPr>
      </w:pPr>
      <w:r>
        <w:rPr>
          <w:rStyle w:val="7"/>
          <w:rFonts w:hint="eastAsia" w:ascii="仿宋" w:hAnsi="仿宋" w:eastAsia="仿宋" w:cs="Tahoma"/>
          <w:color w:val="333333"/>
          <w:sz w:val="30"/>
          <w:szCs w:val="30"/>
        </w:rPr>
        <w:t>考核总主题“流芳”。参赛人员可以根据总主题创作自己的副题，并需在抽签抽中的约16</w:t>
      </w:r>
      <w:r>
        <w:rPr>
          <w:rStyle w:val="7"/>
          <w:rFonts w:ascii="仿宋" w:hAnsi="仿宋" w:eastAsia="仿宋" w:cs="Tahoma"/>
          <w:color w:val="333333"/>
          <w:sz w:val="30"/>
          <w:szCs w:val="30"/>
        </w:rPr>
        <w:t>m</w:t>
      </w:r>
      <w:r>
        <w:rPr>
          <w:rStyle w:val="7"/>
          <w:rFonts w:ascii="Arial" w:hAnsi="Arial" w:eastAsia="仿宋" w:cs="Arial"/>
          <w:color w:val="333333"/>
          <w:sz w:val="30"/>
          <w:szCs w:val="30"/>
        </w:rPr>
        <w:t>²</w:t>
      </w:r>
      <w:r>
        <w:rPr>
          <w:rStyle w:val="7"/>
          <w:rFonts w:hint="eastAsia" w:ascii="仿宋" w:hAnsi="仿宋" w:eastAsia="仿宋" w:cs="Tahoma"/>
          <w:color w:val="333333"/>
          <w:sz w:val="30"/>
          <w:szCs w:val="30"/>
        </w:rPr>
        <w:t>的场地范围内（场地形状不统一，面积基本相等），运用给定、自带的植物和辅助材料，在组委会提供的用地图范围内进</w:t>
      </w:r>
      <w:r>
        <w:rPr>
          <w:rStyle w:val="7"/>
          <w:rFonts w:ascii="仿宋" w:hAnsi="仿宋" w:eastAsia="仿宋" w:cs="Tahoma"/>
          <w:color w:val="333333"/>
          <w:sz w:val="30"/>
          <w:szCs w:val="30"/>
        </w:rPr>
        <w:t>行主题</w:t>
      </w:r>
      <w:r>
        <w:rPr>
          <w:rStyle w:val="7"/>
          <w:rFonts w:hint="eastAsia" w:ascii="仿宋" w:hAnsi="仿宋" w:eastAsia="仿宋" w:cs="Tahoma"/>
          <w:color w:val="333333"/>
          <w:sz w:val="30"/>
          <w:szCs w:val="30"/>
        </w:rPr>
        <w:t>景观</w:t>
      </w:r>
      <w:r>
        <w:rPr>
          <w:rStyle w:val="7"/>
          <w:rFonts w:ascii="仿宋" w:hAnsi="仿宋" w:eastAsia="仿宋" w:cs="Tahoma"/>
          <w:color w:val="333333"/>
          <w:sz w:val="30"/>
          <w:szCs w:val="30"/>
        </w:rPr>
        <w:t>设计。设计</w:t>
      </w:r>
      <w:r>
        <w:rPr>
          <w:rStyle w:val="7"/>
          <w:rFonts w:hint="eastAsia" w:ascii="仿宋" w:hAnsi="仿宋" w:eastAsia="仿宋" w:cs="Tahoma"/>
          <w:color w:val="333333"/>
          <w:sz w:val="30"/>
          <w:szCs w:val="30"/>
        </w:rPr>
        <w:t>作品应契合主题，理念新颖，充分体现植物的</w:t>
      </w:r>
      <w:r>
        <w:rPr>
          <w:rStyle w:val="7"/>
          <w:rFonts w:ascii="仿宋" w:hAnsi="仿宋" w:eastAsia="仿宋" w:cs="Tahoma"/>
          <w:color w:val="333333"/>
          <w:sz w:val="30"/>
          <w:szCs w:val="30"/>
        </w:rPr>
        <w:t>株型、色彩</w:t>
      </w:r>
      <w:r>
        <w:rPr>
          <w:rStyle w:val="7"/>
          <w:rFonts w:hint="eastAsia" w:ascii="仿宋" w:hAnsi="仿宋" w:eastAsia="仿宋" w:cs="Tahoma"/>
          <w:color w:val="333333"/>
          <w:sz w:val="30"/>
          <w:szCs w:val="30"/>
        </w:rPr>
        <w:t>及</w:t>
      </w:r>
      <w:r>
        <w:rPr>
          <w:rStyle w:val="7"/>
          <w:rFonts w:ascii="仿宋" w:hAnsi="仿宋" w:eastAsia="仿宋" w:cs="Tahoma"/>
          <w:color w:val="333333"/>
          <w:sz w:val="30"/>
          <w:szCs w:val="30"/>
        </w:rPr>
        <w:t>质感等</w:t>
      </w:r>
      <w:r>
        <w:rPr>
          <w:rStyle w:val="7"/>
          <w:rFonts w:hint="eastAsia" w:ascii="仿宋" w:hAnsi="仿宋" w:eastAsia="仿宋" w:cs="Tahoma"/>
          <w:color w:val="333333"/>
          <w:sz w:val="30"/>
          <w:szCs w:val="30"/>
        </w:rPr>
        <w:t>美学特色和文化内涵</w:t>
      </w:r>
      <w:r>
        <w:rPr>
          <w:rStyle w:val="7"/>
          <w:rFonts w:ascii="仿宋" w:hAnsi="仿宋" w:eastAsia="仿宋" w:cs="Tahoma"/>
          <w:color w:val="333333"/>
          <w:sz w:val="30"/>
          <w:szCs w:val="30"/>
        </w:rPr>
        <w:t>，</w:t>
      </w:r>
      <w:r>
        <w:rPr>
          <w:rStyle w:val="7"/>
          <w:rFonts w:hint="eastAsia" w:ascii="仿宋" w:hAnsi="仿宋" w:eastAsia="仿宋" w:cs="Tahoma"/>
          <w:color w:val="333333"/>
          <w:sz w:val="30"/>
          <w:szCs w:val="30"/>
        </w:rPr>
        <w:t>要求</w:t>
      </w:r>
      <w:r>
        <w:rPr>
          <w:rStyle w:val="7"/>
          <w:rFonts w:ascii="仿宋" w:hAnsi="仿宋" w:eastAsia="仿宋" w:cs="Tahoma"/>
          <w:color w:val="333333"/>
          <w:sz w:val="30"/>
          <w:szCs w:val="30"/>
        </w:rPr>
        <w:t>场地内植物</w:t>
      </w:r>
      <w:r>
        <w:rPr>
          <w:rStyle w:val="7"/>
          <w:rFonts w:hint="eastAsia" w:ascii="仿宋" w:hAnsi="仿宋" w:eastAsia="仿宋" w:cs="Tahoma"/>
          <w:color w:val="333333"/>
          <w:sz w:val="30"/>
          <w:szCs w:val="30"/>
        </w:rPr>
        <w:t>总体</w:t>
      </w:r>
      <w:r>
        <w:rPr>
          <w:rStyle w:val="7"/>
          <w:rFonts w:ascii="仿宋" w:hAnsi="仿宋" w:eastAsia="仿宋" w:cs="Tahoma"/>
          <w:color w:val="333333"/>
          <w:sz w:val="30"/>
          <w:szCs w:val="30"/>
        </w:rPr>
        <w:t>覆盖面积占比不低于70%</w:t>
      </w:r>
      <w:r>
        <w:rPr>
          <w:rStyle w:val="7"/>
          <w:rFonts w:hint="eastAsia" w:ascii="仿宋" w:hAnsi="仿宋" w:eastAsia="仿宋" w:cs="Tahoma"/>
          <w:color w:val="333333"/>
          <w:sz w:val="30"/>
          <w:szCs w:val="30"/>
        </w:rPr>
        <w:t>。</w:t>
      </w:r>
    </w:p>
    <w:p>
      <w:pPr>
        <w:ind w:firstLine="602" w:firstLineChars="200"/>
        <w:rPr>
          <w:rStyle w:val="7"/>
          <w:rFonts w:ascii="仿宋" w:hAnsi="仿宋" w:eastAsia="仿宋" w:cs="Tahoma"/>
          <w:b/>
          <w:bCs/>
          <w:color w:val="333333"/>
          <w:sz w:val="30"/>
          <w:szCs w:val="30"/>
        </w:rPr>
      </w:pPr>
      <w:r>
        <w:rPr>
          <w:rStyle w:val="7"/>
          <w:rFonts w:hint="eastAsia" w:ascii="仿宋" w:hAnsi="仿宋" w:eastAsia="仿宋" w:cs="Tahoma"/>
          <w:b/>
          <w:bCs/>
          <w:color w:val="333333"/>
          <w:sz w:val="30"/>
          <w:szCs w:val="30"/>
        </w:rPr>
        <w:t>2、评审标准</w:t>
      </w:r>
    </w:p>
    <w:p>
      <w:pPr>
        <w:ind w:firstLine="600" w:firstLineChars="200"/>
        <w:rPr>
          <w:rStyle w:val="7"/>
          <w:rFonts w:ascii="仿宋" w:hAnsi="仿宋" w:eastAsia="仿宋" w:cs="Tahoma"/>
          <w:color w:val="333333"/>
          <w:sz w:val="30"/>
          <w:szCs w:val="30"/>
        </w:rPr>
      </w:pPr>
      <w:r>
        <w:rPr>
          <w:rStyle w:val="7"/>
          <w:rFonts w:hint="eastAsia" w:ascii="仿宋" w:hAnsi="仿宋" w:eastAsia="仿宋" w:cs="Tahoma"/>
          <w:color w:val="333333"/>
          <w:sz w:val="30"/>
          <w:szCs w:val="30"/>
        </w:rPr>
        <w:t>花境方案设计内容包括：作品主题与作品名称、平面图（含种植图）、立面图、植物配置表等。评审内容与赋分标准如下：</w:t>
      </w:r>
    </w:p>
    <w:tbl>
      <w:tblPr>
        <w:tblStyle w:val="3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814"/>
        <w:gridCol w:w="4840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  目</w:t>
            </w:r>
          </w:p>
        </w:tc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内  容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作品名称及立意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（15）</w:t>
            </w:r>
          </w:p>
        </w:tc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作品立意能够延伸“流芳”总主题，积极向上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作品名称新颖独特，琅琅上口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00字设计说明条理清晰、说明立意和表达要点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CAD平面图（含植物种植图）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（30）</w:t>
            </w:r>
          </w:p>
        </w:tc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图纸表达规范、比例、方向等要素齐全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平面布局合理，适于近距离观赏</w:t>
            </w:r>
            <w:bookmarkStart w:id="0" w:name="_GoBack"/>
            <w:bookmarkEnd w:id="0"/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植物团块形状自然，线条流畅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植物标注清晰、准确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手绘立面图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（25）</w:t>
            </w:r>
          </w:p>
        </w:tc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比例合理，表达清晰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立面层次丰富，有韵律感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色彩符合作品主题，主色调突出，整体和谐美观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植物配置清单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（30）</w:t>
            </w:r>
          </w:p>
        </w:tc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植物适生性好，能基本体现区域特色和长效花境的要求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各类植物配置比例合理，其中多年生草本花卉不低于60%，一二年生花卉不高于20%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植物商品信息具体，数量（密度）合理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兼顾赛时和长远景观效果，赛后调整方案合理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合计</w:t>
            </w:r>
          </w:p>
        </w:tc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100</w:t>
            </w:r>
          </w:p>
        </w:tc>
      </w:tr>
    </w:tbl>
    <w:p>
      <w:pPr>
        <w:pStyle w:val="6"/>
        <w:ind w:firstLine="0" w:firstLineChars="0"/>
        <w:rPr>
          <w:rFonts w:ascii="华文中宋" w:hAnsi="华文中宋" w:eastAsia="华文中宋" w:cs="华文中宋"/>
          <w:b/>
          <w:bCs/>
          <w:sz w:val="28"/>
          <w:szCs w:val="28"/>
        </w:rPr>
      </w:pPr>
    </w:p>
    <w:p>
      <w:pPr>
        <w:pStyle w:val="6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（三）花境施工效果评分标准</w:t>
      </w:r>
    </w:p>
    <w:p>
      <w:pPr>
        <w:pStyle w:val="2"/>
        <w:spacing w:after="0" w:afterAutospacing="0"/>
        <w:ind w:firstLine="600" w:firstLineChars="200"/>
        <w:contextualSpacing/>
        <w:rPr>
          <w:rStyle w:val="8"/>
          <w:rFonts w:hint="default" w:ascii="仿宋" w:hAnsi="仿宋" w:eastAsia="仿宋" w:cs="Tahoma"/>
          <w:color w:val="333333"/>
          <w:sz w:val="30"/>
          <w:szCs w:val="30"/>
        </w:rPr>
      </w:pPr>
      <w:r>
        <w:rPr>
          <w:rStyle w:val="8"/>
          <w:rFonts w:hint="default" w:ascii="仿宋" w:hAnsi="仿宋" w:eastAsia="仿宋" w:cs="Tahoma"/>
          <w:color w:val="333333"/>
          <w:sz w:val="30"/>
          <w:szCs w:val="30"/>
        </w:rPr>
        <w:t>花境方案落地施工内容包括：方案设计意图的实现程度与景观的可辨识度、作品景观效果以及文明施工等方面。评审内容与赋分标准如下：</w:t>
      </w:r>
    </w:p>
    <w:tbl>
      <w:tblPr>
        <w:tblStyle w:val="4"/>
        <w:tblW w:w="8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252"/>
        <w:gridCol w:w="1352"/>
        <w:gridCol w:w="4790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序号</w:t>
            </w:r>
          </w:p>
        </w:tc>
        <w:tc>
          <w:tcPr>
            <w:tcW w:w="1252" w:type="dxa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考核项</w:t>
            </w:r>
          </w:p>
        </w:tc>
        <w:tc>
          <w:tcPr>
            <w:tcW w:w="1352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考核内容</w:t>
            </w:r>
          </w:p>
        </w:tc>
        <w:tc>
          <w:tcPr>
            <w:tcW w:w="4790" w:type="dxa"/>
          </w:tcPr>
          <w:p>
            <w:pPr>
              <w:rPr>
                <w:rStyle w:val="7"/>
                <w:rFonts w:ascii="仿宋" w:hAnsi="仿宋" w:eastAsia="仿宋" w:cs="Tahoma"/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Tahoma"/>
                <w:color w:val="333333"/>
                <w:sz w:val="24"/>
                <w:szCs w:val="24"/>
              </w:rPr>
              <w:t>满分要求</w:t>
            </w:r>
          </w:p>
        </w:tc>
        <w:tc>
          <w:tcPr>
            <w:tcW w:w="939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31" w:type="dxa"/>
            <w:vMerge w:val="restart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2" w:type="dxa"/>
            <w:vMerge w:val="restart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主题契合、实现设计</w:t>
            </w:r>
          </w:p>
        </w:tc>
        <w:tc>
          <w:tcPr>
            <w:tcW w:w="1352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主题呈现</w:t>
            </w:r>
          </w:p>
        </w:tc>
        <w:tc>
          <w:tcPr>
            <w:tcW w:w="4790" w:type="dxa"/>
          </w:tcPr>
          <w:p>
            <w:pPr>
              <w:rPr>
                <w:rStyle w:val="7"/>
                <w:rFonts w:ascii="仿宋" w:hAnsi="仿宋" w:eastAsia="仿宋" w:cs="Tahoma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植物能够很好地体现设计立意</w:t>
            </w:r>
          </w:p>
        </w:tc>
        <w:tc>
          <w:tcPr>
            <w:tcW w:w="939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31" w:type="dxa"/>
            <w:vMerge w:val="continue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契合图纸</w:t>
            </w:r>
          </w:p>
        </w:tc>
        <w:tc>
          <w:tcPr>
            <w:tcW w:w="4790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Tahoma"/>
                <w:color w:val="333333"/>
                <w:sz w:val="24"/>
                <w:szCs w:val="24"/>
              </w:rPr>
              <w:t>符合图纸设计，完美实现设计意图</w:t>
            </w:r>
          </w:p>
        </w:tc>
        <w:tc>
          <w:tcPr>
            <w:tcW w:w="939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31" w:type="dxa"/>
            <w:vMerge w:val="restart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  <w:vMerge w:val="restart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场地应用</w:t>
            </w:r>
          </w:p>
        </w:tc>
        <w:tc>
          <w:tcPr>
            <w:tcW w:w="1352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地形整理</w:t>
            </w:r>
          </w:p>
        </w:tc>
        <w:tc>
          <w:tcPr>
            <w:tcW w:w="4790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地形有利于主题表现和景观效果</w:t>
            </w:r>
          </w:p>
        </w:tc>
        <w:tc>
          <w:tcPr>
            <w:tcW w:w="939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31" w:type="dxa"/>
            <w:vMerge w:val="continue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地形与植物关系</w:t>
            </w:r>
          </w:p>
        </w:tc>
        <w:tc>
          <w:tcPr>
            <w:tcW w:w="4790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地形整理与植物关系合理，烘托表现主题，错落有致</w:t>
            </w:r>
          </w:p>
        </w:tc>
        <w:tc>
          <w:tcPr>
            <w:tcW w:w="939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31" w:type="dxa"/>
            <w:vMerge w:val="restart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  <w:vMerge w:val="restart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材料运用</w:t>
            </w:r>
          </w:p>
        </w:tc>
        <w:tc>
          <w:tcPr>
            <w:tcW w:w="1352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主景植物效果</w:t>
            </w:r>
          </w:p>
        </w:tc>
        <w:tc>
          <w:tcPr>
            <w:tcW w:w="4790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能够</w:t>
            </w:r>
            <w:r>
              <w:rPr>
                <w:rStyle w:val="7"/>
                <w:rFonts w:hint="eastAsia" w:ascii="仿宋" w:hAnsi="仿宋" w:eastAsia="仿宋" w:cs="Tahoma"/>
                <w:color w:val="333333"/>
                <w:sz w:val="24"/>
                <w:szCs w:val="24"/>
              </w:rPr>
              <w:t>体现主景植物的</w:t>
            </w:r>
            <w:r>
              <w:rPr>
                <w:rStyle w:val="7"/>
                <w:rFonts w:ascii="仿宋" w:hAnsi="仿宋" w:eastAsia="仿宋" w:cs="Tahoma"/>
                <w:color w:val="333333"/>
                <w:sz w:val="24"/>
                <w:szCs w:val="24"/>
              </w:rPr>
              <w:t>株型、色彩</w:t>
            </w:r>
            <w:r>
              <w:rPr>
                <w:rStyle w:val="7"/>
                <w:rFonts w:hint="eastAsia" w:ascii="仿宋" w:hAnsi="仿宋" w:eastAsia="仿宋" w:cs="Tahoma"/>
                <w:color w:val="333333"/>
                <w:sz w:val="24"/>
                <w:szCs w:val="24"/>
              </w:rPr>
              <w:t>及</w:t>
            </w:r>
            <w:r>
              <w:rPr>
                <w:rStyle w:val="7"/>
                <w:rFonts w:ascii="仿宋" w:hAnsi="仿宋" w:eastAsia="仿宋" w:cs="Tahoma"/>
                <w:color w:val="333333"/>
                <w:sz w:val="24"/>
                <w:szCs w:val="24"/>
              </w:rPr>
              <w:t>质感等</w:t>
            </w:r>
            <w:r>
              <w:rPr>
                <w:rStyle w:val="7"/>
                <w:rFonts w:hint="eastAsia" w:ascii="仿宋" w:hAnsi="仿宋" w:eastAsia="仿宋" w:cs="Tahoma"/>
                <w:color w:val="333333"/>
                <w:sz w:val="24"/>
                <w:szCs w:val="24"/>
              </w:rPr>
              <w:t>美学特色</w:t>
            </w:r>
          </w:p>
        </w:tc>
        <w:tc>
          <w:tcPr>
            <w:tcW w:w="939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631" w:type="dxa"/>
            <w:vMerge w:val="continue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配景植物效果</w:t>
            </w:r>
          </w:p>
        </w:tc>
        <w:tc>
          <w:tcPr>
            <w:tcW w:w="4790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配景植物种类丰富，搭配协调，能够很好地烘托菊花景观</w:t>
            </w:r>
          </w:p>
        </w:tc>
        <w:tc>
          <w:tcPr>
            <w:tcW w:w="939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631" w:type="dxa"/>
            <w:vMerge w:val="continue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辅材运用效果</w:t>
            </w:r>
          </w:p>
        </w:tc>
        <w:tc>
          <w:tcPr>
            <w:tcW w:w="4790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地面覆盖材料种类的选择适宜，能够很好地衬托植物景观效果；园艺雕塑作品尺度合理，与花境高度融合，相映生辉；其他辅材有利于表现主题</w:t>
            </w:r>
          </w:p>
        </w:tc>
        <w:tc>
          <w:tcPr>
            <w:tcW w:w="939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631" w:type="dxa"/>
            <w:vMerge w:val="restart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4</w:t>
            </w:r>
          </w:p>
        </w:tc>
        <w:tc>
          <w:tcPr>
            <w:tcW w:w="1252" w:type="dxa"/>
            <w:vMerge w:val="restart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景观效果</w:t>
            </w:r>
          </w:p>
        </w:tc>
        <w:tc>
          <w:tcPr>
            <w:tcW w:w="1352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整体景观效果</w:t>
            </w:r>
          </w:p>
        </w:tc>
        <w:tc>
          <w:tcPr>
            <w:tcW w:w="4790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主观赏面明确，整体景观效果优美和谐，与周边环境相协调</w:t>
            </w:r>
          </w:p>
        </w:tc>
        <w:tc>
          <w:tcPr>
            <w:tcW w:w="939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631" w:type="dxa"/>
            <w:vMerge w:val="continue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组团空间结构</w:t>
            </w:r>
          </w:p>
        </w:tc>
        <w:tc>
          <w:tcPr>
            <w:tcW w:w="4790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通过植物组团布局的合理组织，营造疏密有致的景观结构</w:t>
            </w:r>
          </w:p>
        </w:tc>
        <w:tc>
          <w:tcPr>
            <w:tcW w:w="939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631" w:type="dxa"/>
            <w:vMerge w:val="continue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植物色彩搭配</w:t>
            </w:r>
          </w:p>
        </w:tc>
        <w:tc>
          <w:tcPr>
            <w:tcW w:w="4790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能够灵活运用不同色系的植物材料，通过对比色、邻近色等搭配方法营造和谐的植物色彩组合</w:t>
            </w:r>
          </w:p>
        </w:tc>
        <w:tc>
          <w:tcPr>
            <w:tcW w:w="939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631" w:type="dxa"/>
            <w:vMerge w:val="continue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植物株型质感搭配</w:t>
            </w:r>
          </w:p>
        </w:tc>
        <w:tc>
          <w:tcPr>
            <w:tcW w:w="4790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能够灵活运用线性、块状等不同株型的植物材料，形成错落有致的景观组合，用不同质感的植物材料，形成细腻、粗糙等质感间的协调和对比</w:t>
            </w:r>
          </w:p>
        </w:tc>
        <w:tc>
          <w:tcPr>
            <w:tcW w:w="939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631" w:type="dxa"/>
            <w:vMerge w:val="continue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文明施工</w:t>
            </w:r>
          </w:p>
        </w:tc>
        <w:tc>
          <w:tcPr>
            <w:tcW w:w="4790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</w:rPr>
              <w:t>工完场清，符合文明施工要求</w:t>
            </w:r>
          </w:p>
        </w:tc>
        <w:tc>
          <w:tcPr>
            <w:tcW w:w="939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631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</w:t>
            </w:r>
          </w:p>
        </w:tc>
        <w:tc>
          <w:tcPr>
            <w:tcW w:w="1252" w:type="dxa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总分</w:t>
            </w:r>
          </w:p>
        </w:tc>
        <w:tc>
          <w:tcPr>
            <w:tcW w:w="7081" w:type="dxa"/>
            <w:gridSpan w:val="3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631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6</w:t>
            </w:r>
          </w:p>
        </w:tc>
        <w:tc>
          <w:tcPr>
            <w:tcW w:w="1252" w:type="dxa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扣分项</w:t>
            </w:r>
          </w:p>
        </w:tc>
        <w:tc>
          <w:tcPr>
            <w:tcW w:w="7081" w:type="dxa"/>
            <w:gridSpan w:val="3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施工与设计不符合需要扣分</w:t>
            </w:r>
          </w:p>
        </w:tc>
      </w:tr>
    </w:tbl>
    <w:p>
      <w:pPr>
        <w:pStyle w:val="2"/>
        <w:spacing w:after="0" w:afterAutospacing="0"/>
        <w:ind w:firstLine="600" w:firstLineChars="200"/>
        <w:contextualSpacing/>
        <w:rPr>
          <w:rStyle w:val="8"/>
          <w:rFonts w:hint="default" w:ascii="仿宋" w:hAnsi="仿宋" w:eastAsia="仿宋" w:cs="Tahoma"/>
          <w:color w:val="333333"/>
          <w:sz w:val="30"/>
          <w:szCs w:val="30"/>
        </w:rPr>
      </w:pPr>
    </w:p>
    <w:p>
      <w:pPr>
        <w:pStyle w:val="6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（四）园艺雕塑作品评分标准（选赛项目）</w:t>
      </w:r>
    </w:p>
    <w:tbl>
      <w:tblPr>
        <w:tblStyle w:val="4"/>
        <w:tblW w:w="8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252"/>
        <w:gridCol w:w="1352"/>
        <w:gridCol w:w="3713"/>
        <w:gridCol w:w="720"/>
        <w:gridCol w:w="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6" w:type="dxa"/>
            <w:gridSpan w:val="6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园艺雕塑作品评分标准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序号</w:t>
            </w:r>
          </w:p>
        </w:tc>
        <w:tc>
          <w:tcPr>
            <w:tcW w:w="1252" w:type="dxa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评分项</w:t>
            </w:r>
          </w:p>
        </w:tc>
        <w:tc>
          <w:tcPr>
            <w:tcW w:w="1352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评分内容</w:t>
            </w:r>
          </w:p>
        </w:tc>
        <w:tc>
          <w:tcPr>
            <w:tcW w:w="3713" w:type="dxa"/>
          </w:tcPr>
          <w:p>
            <w:pPr>
              <w:rPr>
                <w:rStyle w:val="7"/>
                <w:rFonts w:ascii="仿宋" w:hAnsi="仿宋" w:eastAsia="仿宋" w:cs="Tahoma"/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Tahoma"/>
                <w:color w:val="333333"/>
                <w:sz w:val="24"/>
                <w:szCs w:val="24"/>
              </w:rPr>
              <w:t>满分要求</w:t>
            </w:r>
          </w:p>
        </w:tc>
        <w:tc>
          <w:tcPr>
            <w:tcW w:w="720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分值</w:t>
            </w:r>
          </w:p>
        </w:tc>
        <w:tc>
          <w:tcPr>
            <w:tcW w:w="798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31" w:type="dxa"/>
            <w:vMerge w:val="restart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vMerge w:val="restart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作品构思</w:t>
            </w:r>
          </w:p>
        </w:tc>
        <w:tc>
          <w:tcPr>
            <w:tcW w:w="1352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题材表现</w:t>
            </w:r>
          </w:p>
        </w:tc>
        <w:tc>
          <w:tcPr>
            <w:tcW w:w="3713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符合生态、生物、自然等方面要求</w:t>
            </w:r>
          </w:p>
        </w:tc>
        <w:tc>
          <w:tcPr>
            <w:tcW w:w="720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  <w:vMerge w:val="restart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31" w:type="dxa"/>
            <w:vMerge w:val="continue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创作构思</w:t>
            </w:r>
          </w:p>
        </w:tc>
        <w:tc>
          <w:tcPr>
            <w:tcW w:w="3713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作品构思具有新颕和独特性</w:t>
            </w:r>
          </w:p>
        </w:tc>
        <w:tc>
          <w:tcPr>
            <w:tcW w:w="720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  <w:vMerge w:val="continue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31" w:type="dxa"/>
            <w:vMerge w:val="restart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  <w:vMerge w:val="restart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造型能力</w:t>
            </w:r>
          </w:p>
        </w:tc>
        <w:tc>
          <w:tcPr>
            <w:tcW w:w="1352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表现主题</w:t>
            </w:r>
          </w:p>
        </w:tc>
        <w:tc>
          <w:tcPr>
            <w:tcW w:w="3713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造型能够充分表达主题</w:t>
            </w:r>
          </w:p>
        </w:tc>
        <w:tc>
          <w:tcPr>
            <w:tcW w:w="720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vMerge w:val="restart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631" w:type="dxa"/>
            <w:vMerge w:val="continue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结构合理</w:t>
            </w:r>
          </w:p>
        </w:tc>
        <w:tc>
          <w:tcPr>
            <w:tcW w:w="3713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作品比例和结构准确合理</w:t>
            </w:r>
          </w:p>
        </w:tc>
        <w:tc>
          <w:tcPr>
            <w:tcW w:w="720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vMerge w:val="continue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631" w:type="dxa"/>
            <w:vMerge w:val="continue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形象完整</w:t>
            </w:r>
          </w:p>
        </w:tc>
        <w:tc>
          <w:tcPr>
            <w:tcW w:w="3713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实现全角度观赏，圆雕作品</w:t>
            </w:r>
          </w:p>
        </w:tc>
        <w:tc>
          <w:tcPr>
            <w:tcW w:w="720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vMerge w:val="continue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631" w:type="dxa"/>
            <w:vMerge w:val="restart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  <w:vMerge w:val="restart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表现手法</w:t>
            </w:r>
          </w:p>
        </w:tc>
        <w:tc>
          <w:tcPr>
            <w:tcW w:w="1352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材料选用</w:t>
            </w:r>
          </w:p>
        </w:tc>
        <w:tc>
          <w:tcPr>
            <w:tcW w:w="3713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利用固体废弃物材料，</w:t>
            </w:r>
          </w:p>
        </w:tc>
        <w:tc>
          <w:tcPr>
            <w:tcW w:w="720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vMerge w:val="restart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631" w:type="dxa"/>
            <w:vMerge w:val="continue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编制技巧</w:t>
            </w:r>
          </w:p>
        </w:tc>
        <w:tc>
          <w:tcPr>
            <w:tcW w:w="3713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材料编制巧妙，安装衔接自然</w:t>
            </w:r>
          </w:p>
        </w:tc>
        <w:tc>
          <w:tcPr>
            <w:tcW w:w="720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vMerge w:val="continue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631" w:type="dxa"/>
            <w:vMerge w:val="continue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肌理塑造</w:t>
            </w:r>
          </w:p>
        </w:tc>
        <w:tc>
          <w:tcPr>
            <w:tcW w:w="3713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材料融于形象，生成肌理自然</w:t>
            </w:r>
          </w:p>
        </w:tc>
        <w:tc>
          <w:tcPr>
            <w:tcW w:w="720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vMerge w:val="continue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631" w:type="dxa"/>
            <w:vMerge w:val="restart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4</w:t>
            </w:r>
          </w:p>
        </w:tc>
        <w:tc>
          <w:tcPr>
            <w:tcW w:w="1252" w:type="dxa"/>
            <w:vMerge w:val="restart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艺术效果</w:t>
            </w:r>
          </w:p>
        </w:tc>
        <w:tc>
          <w:tcPr>
            <w:tcW w:w="1352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风格特色</w:t>
            </w:r>
          </w:p>
        </w:tc>
        <w:tc>
          <w:tcPr>
            <w:tcW w:w="3713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用材、形象共同形成鲜明特色</w:t>
            </w:r>
          </w:p>
        </w:tc>
        <w:tc>
          <w:tcPr>
            <w:tcW w:w="720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vMerge w:val="restart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631" w:type="dxa"/>
            <w:vMerge w:val="continue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美学评价</w:t>
            </w:r>
          </w:p>
        </w:tc>
        <w:tc>
          <w:tcPr>
            <w:tcW w:w="3713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作品符合造型艺术审美规律</w:t>
            </w:r>
          </w:p>
        </w:tc>
        <w:tc>
          <w:tcPr>
            <w:tcW w:w="720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vMerge w:val="continue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631" w:type="dxa"/>
            <w:vMerge w:val="continue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形象效果</w:t>
            </w:r>
          </w:p>
        </w:tc>
        <w:tc>
          <w:tcPr>
            <w:tcW w:w="3713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作品生动有趣，吸引力和感染力强</w:t>
            </w:r>
          </w:p>
        </w:tc>
        <w:tc>
          <w:tcPr>
            <w:tcW w:w="720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vMerge w:val="continue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631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</w:t>
            </w:r>
          </w:p>
        </w:tc>
        <w:tc>
          <w:tcPr>
            <w:tcW w:w="7037" w:type="dxa"/>
            <w:gridSpan w:val="4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总分</w:t>
            </w:r>
          </w:p>
        </w:tc>
        <w:tc>
          <w:tcPr>
            <w:tcW w:w="798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631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6</w:t>
            </w:r>
          </w:p>
        </w:tc>
        <w:tc>
          <w:tcPr>
            <w:tcW w:w="1252" w:type="dxa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扣分项</w:t>
            </w:r>
          </w:p>
        </w:tc>
        <w:tc>
          <w:tcPr>
            <w:tcW w:w="6583" w:type="dxa"/>
            <w:gridSpan w:val="4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/>
    <w:p/>
    <w:p>
      <w:pPr>
        <w:pStyle w:val="6"/>
        <w:ind w:firstLine="643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三、奖项设置</w:t>
      </w:r>
    </w:p>
    <w:p>
      <w:pPr>
        <w:pStyle w:val="2"/>
        <w:ind w:firstLine="600" w:firstLineChars="200"/>
        <w:contextualSpacing/>
        <w:rPr>
          <w:rStyle w:val="7"/>
          <w:rFonts w:ascii="仿宋" w:hAnsi="仿宋" w:eastAsia="仿宋" w:cs="Tahoma"/>
          <w:color w:val="333333"/>
          <w:sz w:val="30"/>
          <w:szCs w:val="30"/>
        </w:rPr>
      </w:pPr>
      <w:r>
        <w:rPr>
          <w:rStyle w:val="7"/>
          <w:rFonts w:hint="eastAsia" w:ascii="仿宋" w:hAnsi="仿宋" w:eastAsia="仿宋" w:cs="Tahoma"/>
          <w:color w:val="333333"/>
          <w:sz w:val="30"/>
          <w:szCs w:val="30"/>
        </w:rPr>
        <w:t>1、综合全能奖一等奖</w:t>
      </w:r>
      <w:r>
        <w:rPr>
          <w:rStyle w:val="7"/>
          <w:rFonts w:ascii="仿宋" w:hAnsi="仿宋" w:eastAsia="仿宋" w:cs="Tahoma"/>
          <w:color w:val="333333"/>
          <w:sz w:val="30"/>
          <w:szCs w:val="30"/>
        </w:rPr>
        <w:t>3 名</w:t>
      </w:r>
      <w:r>
        <w:rPr>
          <w:rStyle w:val="7"/>
          <w:rFonts w:hint="eastAsia" w:ascii="仿宋" w:hAnsi="仿宋" w:eastAsia="仿宋" w:cs="Tahoma"/>
          <w:color w:val="333333"/>
          <w:sz w:val="30"/>
          <w:szCs w:val="30"/>
        </w:rPr>
        <w:t>、二等奖12名、三等奖15名</w:t>
      </w:r>
      <w:r>
        <w:rPr>
          <w:rStyle w:val="7"/>
          <w:rFonts w:ascii="仿宋" w:hAnsi="仿宋" w:eastAsia="仿宋" w:cs="Tahoma"/>
          <w:color w:val="333333"/>
          <w:sz w:val="30"/>
          <w:szCs w:val="30"/>
        </w:rPr>
        <w:t>；</w:t>
      </w:r>
    </w:p>
    <w:p>
      <w:pPr>
        <w:pStyle w:val="2"/>
        <w:ind w:firstLine="600" w:firstLineChars="200"/>
        <w:contextualSpacing/>
        <w:rPr>
          <w:rStyle w:val="7"/>
          <w:rFonts w:ascii="仿宋" w:hAnsi="仿宋" w:eastAsia="仿宋" w:cs="Tahoma"/>
          <w:color w:val="333333"/>
          <w:sz w:val="30"/>
          <w:szCs w:val="30"/>
        </w:rPr>
      </w:pPr>
      <w:r>
        <w:rPr>
          <w:rStyle w:val="7"/>
          <w:rFonts w:hint="eastAsia" w:ascii="仿宋" w:hAnsi="仿宋" w:eastAsia="仿宋" w:cs="Tahoma"/>
          <w:color w:val="333333"/>
          <w:sz w:val="30"/>
          <w:szCs w:val="30"/>
        </w:rPr>
        <w:t>2、花境作品单项奖一等奖</w:t>
      </w:r>
      <w:r>
        <w:rPr>
          <w:rStyle w:val="7"/>
          <w:rFonts w:ascii="仿宋" w:hAnsi="仿宋" w:eastAsia="仿宋" w:cs="Tahoma"/>
          <w:color w:val="333333"/>
          <w:sz w:val="30"/>
          <w:szCs w:val="30"/>
        </w:rPr>
        <w:t>3 名</w:t>
      </w:r>
      <w:r>
        <w:rPr>
          <w:rStyle w:val="7"/>
          <w:rFonts w:hint="eastAsia" w:ascii="仿宋" w:hAnsi="仿宋" w:eastAsia="仿宋" w:cs="Tahoma"/>
          <w:color w:val="333333"/>
          <w:sz w:val="30"/>
          <w:szCs w:val="30"/>
        </w:rPr>
        <w:t>、二等奖12名、三等奖15名</w:t>
      </w:r>
      <w:r>
        <w:rPr>
          <w:rStyle w:val="7"/>
          <w:rFonts w:ascii="仿宋" w:hAnsi="仿宋" w:eastAsia="仿宋" w:cs="Tahoma"/>
          <w:color w:val="333333"/>
          <w:sz w:val="30"/>
          <w:szCs w:val="30"/>
        </w:rPr>
        <w:t>；</w:t>
      </w:r>
    </w:p>
    <w:p>
      <w:pPr>
        <w:pStyle w:val="2"/>
        <w:ind w:firstLine="600" w:firstLineChars="200"/>
        <w:contextualSpacing/>
        <w:rPr>
          <w:rStyle w:val="7"/>
          <w:rFonts w:ascii="仿宋" w:hAnsi="仿宋" w:eastAsia="仿宋" w:cs="Tahoma"/>
          <w:color w:val="333333"/>
          <w:sz w:val="30"/>
          <w:szCs w:val="30"/>
        </w:rPr>
      </w:pPr>
      <w:r>
        <w:rPr>
          <w:rStyle w:val="7"/>
          <w:rFonts w:hint="eastAsia" w:ascii="仿宋" w:hAnsi="仿宋" w:eastAsia="仿宋" w:cs="Tahoma"/>
          <w:color w:val="333333"/>
          <w:sz w:val="30"/>
          <w:szCs w:val="30"/>
        </w:rPr>
        <w:t>3、园艺雕塑作品单项奖一等奖</w:t>
      </w:r>
      <w:r>
        <w:rPr>
          <w:rStyle w:val="7"/>
          <w:rFonts w:ascii="仿宋" w:hAnsi="仿宋" w:eastAsia="仿宋" w:cs="Tahoma"/>
          <w:color w:val="333333"/>
          <w:sz w:val="30"/>
          <w:szCs w:val="30"/>
        </w:rPr>
        <w:t>3 名</w:t>
      </w:r>
      <w:r>
        <w:rPr>
          <w:rStyle w:val="7"/>
          <w:rFonts w:hint="eastAsia" w:ascii="仿宋" w:hAnsi="仿宋" w:eastAsia="仿宋" w:cs="Tahoma"/>
          <w:color w:val="333333"/>
          <w:sz w:val="30"/>
          <w:szCs w:val="30"/>
        </w:rPr>
        <w:t>、二等奖12名、三等奖15名。</w:t>
      </w:r>
    </w:p>
    <w:p>
      <w:pPr>
        <w:pStyle w:val="6"/>
        <w:ind w:firstLine="643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四、专家组成</w:t>
      </w:r>
    </w:p>
    <w:p>
      <w:pPr>
        <w:pStyle w:val="2"/>
        <w:ind w:firstLine="600" w:firstLineChars="200"/>
        <w:contextualSpacing/>
        <w:rPr>
          <w:rStyle w:val="7"/>
          <w:rFonts w:ascii="仿宋" w:hAnsi="仿宋" w:eastAsia="仿宋" w:cs="Tahoma"/>
          <w:color w:val="333333"/>
          <w:sz w:val="30"/>
          <w:szCs w:val="30"/>
        </w:rPr>
      </w:pPr>
      <w:r>
        <w:rPr>
          <w:rStyle w:val="7"/>
          <w:rFonts w:hint="eastAsia" w:ascii="仿宋" w:hAnsi="仿宋" w:eastAsia="仿宋" w:cs="Tahoma"/>
          <w:color w:val="333333"/>
          <w:sz w:val="30"/>
          <w:szCs w:val="30"/>
        </w:rPr>
        <w:t>邀请园林花卉（花境）与植物造景领域知名专家担任评审，裁判人数12人（含雕塑艺术家2人），其中推选总裁判1人。</w:t>
      </w:r>
    </w:p>
    <w:p>
      <w:pPr>
        <w:pStyle w:val="6"/>
        <w:ind w:firstLine="643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pStyle w:val="6"/>
        <w:ind w:firstLine="643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五、评审程序和时间</w:t>
      </w:r>
    </w:p>
    <w:p>
      <w:pPr>
        <w:pStyle w:val="2"/>
        <w:ind w:firstLine="600" w:firstLineChars="200"/>
        <w:contextualSpacing/>
        <w:rPr>
          <w:rStyle w:val="7"/>
          <w:rFonts w:ascii="仿宋" w:hAnsi="仿宋" w:eastAsia="仿宋" w:cs="Tahoma"/>
          <w:color w:val="333333"/>
          <w:sz w:val="30"/>
          <w:szCs w:val="30"/>
        </w:rPr>
      </w:pPr>
      <w:r>
        <w:rPr>
          <w:rStyle w:val="7"/>
          <w:rFonts w:hint="eastAsia" w:ascii="仿宋" w:hAnsi="仿宋" w:eastAsia="仿宋" w:cs="Tahoma"/>
          <w:color w:val="333333"/>
          <w:sz w:val="30"/>
          <w:szCs w:val="30"/>
        </w:rPr>
        <w:t>（一）设计评审</w:t>
      </w:r>
    </w:p>
    <w:p>
      <w:pPr>
        <w:pStyle w:val="2"/>
        <w:ind w:firstLine="600" w:firstLineChars="200"/>
        <w:contextualSpacing/>
        <w:rPr>
          <w:rStyle w:val="7"/>
          <w:rFonts w:ascii="仿宋" w:hAnsi="仿宋" w:eastAsia="仿宋" w:cs="Tahoma"/>
          <w:color w:val="333333"/>
          <w:sz w:val="30"/>
          <w:szCs w:val="30"/>
        </w:rPr>
      </w:pPr>
      <w:r>
        <w:rPr>
          <w:rStyle w:val="7"/>
          <w:rFonts w:hint="eastAsia" w:ascii="仿宋" w:hAnsi="仿宋" w:eastAsia="仿宋" w:cs="Tahoma"/>
          <w:color w:val="333333"/>
          <w:sz w:val="30"/>
          <w:szCs w:val="30"/>
        </w:rPr>
        <w:t>选手设计完成的第二天（10月  日）全天，9：00开始，至下午17：00。10名专家分为二组，每人配一台电脑进行平面设计图评审；手绘图看图纸评审。</w:t>
      </w:r>
    </w:p>
    <w:p>
      <w:pPr>
        <w:pStyle w:val="2"/>
        <w:ind w:firstLine="600" w:firstLineChars="200"/>
        <w:contextualSpacing/>
        <w:rPr>
          <w:rStyle w:val="7"/>
          <w:rFonts w:ascii="仿宋" w:hAnsi="仿宋" w:eastAsia="仿宋" w:cs="Tahoma"/>
          <w:color w:val="333333"/>
          <w:sz w:val="30"/>
          <w:szCs w:val="30"/>
        </w:rPr>
      </w:pPr>
      <w:r>
        <w:rPr>
          <w:rStyle w:val="7"/>
          <w:rFonts w:hint="eastAsia" w:ascii="仿宋" w:hAnsi="仿宋" w:eastAsia="仿宋" w:cs="Tahoma"/>
          <w:color w:val="333333"/>
          <w:sz w:val="30"/>
          <w:szCs w:val="30"/>
        </w:rPr>
        <w:t>（二）施工评审</w:t>
      </w:r>
    </w:p>
    <w:p>
      <w:pPr>
        <w:pStyle w:val="2"/>
        <w:ind w:firstLine="600" w:firstLineChars="200"/>
        <w:contextualSpacing/>
        <w:rPr>
          <w:rStyle w:val="7"/>
          <w:rFonts w:ascii="仿宋" w:hAnsi="仿宋" w:eastAsia="仿宋" w:cs="Tahoma"/>
          <w:color w:val="333333"/>
          <w:sz w:val="30"/>
          <w:szCs w:val="30"/>
        </w:rPr>
      </w:pPr>
      <w:r>
        <w:rPr>
          <w:rStyle w:val="7"/>
          <w:rFonts w:hint="eastAsia" w:ascii="仿宋" w:hAnsi="仿宋" w:eastAsia="仿宋" w:cs="Tahoma"/>
          <w:color w:val="333333"/>
          <w:sz w:val="30"/>
          <w:szCs w:val="30"/>
        </w:rPr>
        <w:t>施工评审在设计评审后，10月 日全天，上午9：00开始，在花境作品现场评审。</w:t>
      </w:r>
    </w:p>
    <w:p>
      <w:pPr>
        <w:pStyle w:val="2"/>
        <w:ind w:firstLine="600" w:firstLineChars="200"/>
        <w:contextualSpacing/>
        <w:rPr>
          <w:rStyle w:val="7"/>
          <w:rFonts w:ascii="仿宋" w:hAnsi="仿宋" w:eastAsia="仿宋" w:cs="Tahoma"/>
          <w:color w:val="333333"/>
          <w:sz w:val="30"/>
          <w:szCs w:val="30"/>
        </w:rPr>
      </w:pPr>
      <w:r>
        <w:rPr>
          <w:rStyle w:val="7"/>
          <w:rFonts w:hint="eastAsia" w:ascii="仿宋" w:hAnsi="仿宋" w:eastAsia="仿宋" w:cs="Tahoma"/>
          <w:color w:val="333333"/>
          <w:sz w:val="30"/>
          <w:szCs w:val="30"/>
        </w:rPr>
        <w:t>（1）采用现场打分制。专家组集中对花境作品进行第一轮现场打分，取平均成绩进行排名，得出拟推选的获奖作品。</w:t>
      </w:r>
    </w:p>
    <w:p>
      <w:pPr>
        <w:pStyle w:val="2"/>
        <w:ind w:firstLine="600" w:firstLineChars="200"/>
        <w:contextualSpacing/>
        <w:rPr>
          <w:rStyle w:val="7"/>
          <w:rFonts w:ascii="仿宋" w:hAnsi="仿宋" w:eastAsia="仿宋" w:cs="Tahoma"/>
          <w:color w:val="333333"/>
          <w:sz w:val="30"/>
          <w:szCs w:val="30"/>
        </w:rPr>
      </w:pPr>
      <w:r>
        <w:rPr>
          <w:rStyle w:val="7"/>
          <w:rFonts w:hint="eastAsia" w:ascii="仿宋" w:hAnsi="仿宋" w:eastAsia="仿宋" w:cs="Tahoma"/>
          <w:color w:val="333333"/>
          <w:sz w:val="30"/>
          <w:szCs w:val="30"/>
        </w:rPr>
        <w:t>（2）专家组集中对排名前30名的拟推选获奖作品进行第二轮成绩复核。</w:t>
      </w:r>
    </w:p>
    <w:p>
      <w:pPr>
        <w:pStyle w:val="2"/>
        <w:ind w:firstLine="600" w:firstLineChars="200"/>
        <w:contextualSpacing/>
        <w:rPr>
          <w:rStyle w:val="7"/>
          <w:rFonts w:ascii="仿宋" w:hAnsi="仿宋" w:eastAsia="仿宋" w:cs="Tahoma"/>
          <w:color w:val="333333"/>
          <w:sz w:val="30"/>
          <w:szCs w:val="30"/>
        </w:rPr>
      </w:pPr>
      <w:r>
        <w:rPr>
          <w:rStyle w:val="7"/>
          <w:rFonts w:hint="eastAsia" w:ascii="仿宋" w:hAnsi="仿宋" w:eastAsia="仿宋" w:cs="Tahoma"/>
          <w:color w:val="333333"/>
          <w:sz w:val="30"/>
          <w:szCs w:val="30"/>
        </w:rPr>
        <w:t>（3）根据评审专家组合议复核成绩后，确定最终考核成绩及花境作品单项奖获奖作品名单。</w:t>
      </w:r>
    </w:p>
    <w:p>
      <w:pPr>
        <w:pStyle w:val="2"/>
        <w:ind w:firstLine="600" w:firstLineChars="200"/>
        <w:contextualSpacing/>
        <w:rPr>
          <w:rStyle w:val="7"/>
          <w:rFonts w:ascii="仿宋" w:hAnsi="仿宋" w:eastAsia="仿宋" w:cs="Tahoma"/>
          <w:color w:val="333333"/>
          <w:sz w:val="30"/>
          <w:szCs w:val="30"/>
        </w:rPr>
      </w:pPr>
      <w:r>
        <w:rPr>
          <w:rStyle w:val="7"/>
          <w:rFonts w:hint="eastAsia" w:ascii="仿宋" w:hAnsi="仿宋" w:eastAsia="仿宋" w:cs="Tahoma"/>
          <w:color w:val="333333"/>
          <w:sz w:val="30"/>
          <w:szCs w:val="30"/>
        </w:rPr>
        <w:t>（三）雕塑评审</w:t>
      </w:r>
    </w:p>
    <w:p>
      <w:pPr>
        <w:pStyle w:val="2"/>
        <w:ind w:firstLine="600" w:firstLineChars="200"/>
        <w:contextualSpacing/>
        <w:rPr>
          <w:rStyle w:val="7"/>
          <w:rFonts w:hint="eastAsia" w:ascii="仿宋" w:hAnsi="仿宋" w:eastAsia="仿宋" w:cs="Tahoma"/>
          <w:color w:val="333333"/>
          <w:sz w:val="30"/>
          <w:szCs w:val="30"/>
        </w:rPr>
      </w:pPr>
      <w:r>
        <w:rPr>
          <w:rStyle w:val="7"/>
          <w:rFonts w:hint="eastAsia" w:ascii="仿宋" w:hAnsi="仿宋" w:eastAsia="仿宋" w:cs="Tahoma"/>
          <w:color w:val="333333"/>
          <w:sz w:val="30"/>
          <w:szCs w:val="30"/>
        </w:rPr>
        <w:t>引入2名雕塑专家，与园林专家一起现场打分，雕塑专家和园林专家打分权重各占50%。对综合得分前30名进行合议复核，确定最终园艺雕塑作品单项奖获奖作品名单。</w:t>
      </w:r>
    </w:p>
    <w:p>
      <w:pPr>
        <w:pStyle w:val="2"/>
        <w:ind w:firstLine="600" w:firstLineChars="200"/>
        <w:contextualSpacing/>
        <w:rPr>
          <w:rStyle w:val="7"/>
          <w:rFonts w:ascii="仿宋" w:hAnsi="仿宋" w:eastAsia="仿宋" w:cs="Tahoma"/>
          <w:color w:val="333333"/>
          <w:sz w:val="30"/>
          <w:szCs w:val="30"/>
        </w:rPr>
      </w:pPr>
      <w:r>
        <w:rPr>
          <w:rStyle w:val="7"/>
          <w:rFonts w:hint="eastAsia" w:ascii="仿宋" w:hAnsi="仿宋" w:eastAsia="仿宋" w:cs="Tahoma"/>
          <w:color w:val="333333"/>
          <w:sz w:val="30"/>
          <w:szCs w:val="30"/>
        </w:rPr>
        <w:t>（四）综合统计</w:t>
      </w:r>
    </w:p>
    <w:p>
      <w:pPr>
        <w:pStyle w:val="2"/>
        <w:ind w:firstLine="600" w:firstLineChars="200"/>
        <w:contextualSpacing/>
        <w:rPr>
          <w:rStyle w:val="7"/>
          <w:rFonts w:ascii="仿宋" w:hAnsi="仿宋" w:eastAsia="仿宋" w:cs="Tahoma"/>
          <w:color w:val="333333"/>
          <w:sz w:val="30"/>
          <w:szCs w:val="30"/>
        </w:rPr>
      </w:pPr>
      <w:r>
        <w:rPr>
          <w:rStyle w:val="7"/>
          <w:rFonts w:hint="eastAsia" w:ascii="仿宋" w:hAnsi="仿宋" w:eastAsia="仿宋" w:cs="Tahoma"/>
          <w:color w:val="333333"/>
          <w:sz w:val="30"/>
          <w:szCs w:val="30"/>
        </w:rPr>
        <w:t>汇总理论考试、花境设计、花境施工三部分裁判评分结果，确定综合全能获奖人员名单产。</w:t>
      </w:r>
    </w:p>
    <w:p>
      <w:pPr>
        <w:ind w:firstLine="643" w:firstLineChars="200"/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六、计分方式</w:t>
      </w:r>
    </w:p>
    <w:p>
      <w:pPr>
        <w:pStyle w:val="2"/>
        <w:ind w:firstLine="600" w:firstLineChars="200"/>
        <w:contextualSpacing/>
        <w:rPr>
          <w:rStyle w:val="7"/>
          <w:rFonts w:ascii="仿宋" w:hAnsi="仿宋" w:eastAsia="仿宋" w:cs="Tahoma"/>
          <w:color w:val="333333"/>
          <w:sz w:val="30"/>
          <w:szCs w:val="30"/>
        </w:rPr>
      </w:pPr>
      <w:r>
        <w:rPr>
          <w:rStyle w:val="7"/>
          <w:rFonts w:hint="eastAsia" w:ascii="仿宋" w:hAnsi="仿宋" w:eastAsia="仿宋" w:cs="Tahoma"/>
          <w:color w:val="333333"/>
          <w:sz w:val="30"/>
          <w:szCs w:val="30"/>
        </w:rPr>
        <w:t>为保证公平公正，采取去掉一个最高分和去掉一个最低分，加权平均的计分方式。如在综合奖总分名次节点出现并列现象，以施工效果得分高者为胜。单项奖名次节点出现并列现象，重新投票确定。雕塑专家评分不采取分别去掉一个最高和最低分的办法，实分计入。评分采取手机小程序自动统计计算。</w:t>
      </w:r>
    </w:p>
    <w:p/>
    <w:p>
      <w:pPr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七、注意事项</w:t>
      </w:r>
    </w:p>
    <w:p>
      <w:pPr>
        <w:snapToGrid w:val="0"/>
        <w:ind w:firstLine="600" w:firstLineChars="200"/>
        <w:jc w:val="left"/>
        <w:rPr>
          <w:rStyle w:val="7"/>
          <w:rFonts w:hint="default" w:ascii="仿宋" w:hAnsi="仿宋" w:eastAsia="仿宋" w:cs="Tahoma"/>
          <w:color w:val="333333"/>
          <w:kern w:val="0"/>
          <w:sz w:val="30"/>
          <w:szCs w:val="30"/>
          <w:lang w:val="en-US" w:eastAsia="zh-CN" w:bidi="ar-SA"/>
        </w:rPr>
      </w:pPr>
      <w:r>
        <w:rPr>
          <w:rStyle w:val="7"/>
          <w:rFonts w:hint="eastAsia" w:ascii="仿宋" w:hAnsi="仿宋" w:eastAsia="仿宋" w:cs="Tahoma"/>
          <w:color w:val="333333"/>
          <w:kern w:val="0"/>
          <w:sz w:val="30"/>
          <w:szCs w:val="30"/>
          <w:lang w:val="en-US" w:eastAsia="zh-CN" w:bidi="ar-SA"/>
        </w:rPr>
        <w:t>评审过程中，评审专家组成员需确保公平和公正。评委会成员需要保密任何评审细节，不可将评审结果擅自提前公开。所有提供给评委的竞赛方案以及评审文件仅供本次评审使用，不可在其他场合以任何方式使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NGU4ZTQ3NjBjNGUyMmE2ZmEyYzgxNDAzODllMGMifQ=="/>
  </w:docVars>
  <w:rsids>
    <w:rsidRoot w:val="1DFC26AE"/>
    <w:rsid w:val="1DFC26AE"/>
    <w:rsid w:val="337C6572"/>
    <w:rsid w:val="683F4BBF"/>
    <w:rsid w:val="6E157FEB"/>
    <w:rsid w:val="74E0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src"/>
    <w:basedOn w:val="5"/>
    <w:qFormat/>
    <w:uiPriority w:val="0"/>
  </w:style>
  <w:style w:type="character" w:customStyle="1" w:styleId="8">
    <w:name w:val="15"/>
    <w:basedOn w:val="5"/>
    <w:qFormat/>
    <w:uiPriority w:val="0"/>
    <w:rPr>
      <w:rFonts w:hint="eastAsia"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3501</Words>
  <Characters>3632</Characters>
  <Lines>0</Lines>
  <Paragraphs>0</Paragraphs>
  <TotalTime>1</TotalTime>
  <ScaleCrop>false</ScaleCrop>
  <LinksUpToDate>false</LinksUpToDate>
  <CharactersWithSpaces>3642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2023-08-02T10:42:00Z</dcterms:created>
  <dc:creator>chsla</dc:creator>
  <cp:lastModifiedBy>chsla</cp:lastModifiedBy>
  <dcterms:modified xsi:type="dcterms:W3CDTF">2023-08-03T10:30:51Z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2A0F70992F604C6F9C7C0854B2A2D0DE_11</vt:lpwstr>
  </property>
</Properties>
</file>